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F12" w:rsidRPr="0068368E" w:rsidRDefault="00735107" w:rsidP="00735107">
      <w:pPr>
        <w:pStyle w:val="Title"/>
        <w:rPr>
          <w:rFonts w:ascii="Times New Roman" w:hAnsi="Times New Roman" w:cs="Times New Roman"/>
          <w:b/>
          <w:sz w:val="24"/>
          <w:szCs w:val="24"/>
        </w:rPr>
      </w:pPr>
      <w:r w:rsidRPr="0068368E">
        <w:rPr>
          <w:rFonts w:ascii="Times New Roman" w:hAnsi="Times New Roman" w:cs="Times New Roman"/>
          <w:b/>
          <w:sz w:val="24"/>
          <w:szCs w:val="24"/>
        </w:rPr>
        <w:t>Instructions for completing FY 2022 Registration, Payment &amp; Budget Estimates</w:t>
      </w:r>
    </w:p>
    <w:p w:rsidR="0068368E" w:rsidRDefault="0068368E" w:rsidP="00735107">
      <w:pPr>
        <w:rPr>
          <w:rFonts w:ascii="Times New Roman" w:hAnsi="Times New Roman" w:cs="Times New Roman"/>
          <w:sz w:val="24"/>
          <w:szCs w:val="24"/>
        </w:rPr>
      </w:pPr>
    </w:p>
    <w:p w:rsidR="00735107" w:rsidRPr="0068368E" w:rsidRDefault="0068368E" w:rsidP="007351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Along with these instructions, DLG has attached the registration for fiscal year 2022</w:t>
      </w:r>
      <w:r w:rsidR="00735107" w:rsidRPr="0068368E">
        <w:rPr>
          <w:rFonts w:ascii="Times New Roman" w:hAnsi="Times New Roman" w:cs="Times New Roman"/>
          <w:sz w:val="24"/>
          <w:szCs w:val="24"/>
        </w:rPr>
        <w:t xml:space="preserve">. The registration PDF may also be found at </w:t>
      </w:r>
      <w:hyperlink r:id="rId4" w:history="1">
        <w:r w:rsidR="00735107" w:rsidRPr="0068368E">
          <w:rPr>
            <w:rStyle w:val="Hyperlink"/>
            <w:rFonts w:ascii="Times New Roman" w:hAnsi="Times New Roman" w:cs="Times New Roman"/>
            <w:sz w:val="24"/>
            <w:szCs w:val="24"/>
          </w:rPr>
          <w:t>https://kydlgweb.ky.gov/entities/16_SpgeHome.cfm</w:t>
        </w:r>
      </w:hyperlink>
      <w:r w:rsidR="00735107" w:rsidRPr="0068368E">
        <w:rPr>
          <w:rFonts w:ascii="Times New Roman" w:hAnsi="Times New Roman" w:cs="Times New Roman"/>
          <w:sz w:val="24"/>
          <w:szCs w:val="24"/>
        </w:rPr>
        <w:t xml:space="preserve"> under downloads. You must </w:t>
      </w:r>
      <w:r w:rsidR="00735107" w:rsidRPr="0068368E">
        <w:rPr>
          <w:rFonts w:ascii="Times New Roman" w:hAnsi="Times New Roman" w:cs="Times New Roman"/>
          <w:sz w:val="24"/>
          <w:szCs w:val="24"/>
          <w:u w:val="single"/>
        </w:rPr>
        <w:t>download</w:t>
      </w:r>
      <w:r w:rsidR="00735107" w:rsidRPr="0068368E">
        <w:rPr>
          <w:rFonts w:ascii="Times New Roman" w:hAnsi="Times New Roman" w:cs="Times New Roman"/>
          <w:sz w:val="24"/>
          <w:szCs w:val="24"/>
        </w:rPr>
        <w:t xml:space="preserve"> and save the PDF in order to successfully submit. </w:t>
      </w:r>
    </w:p>
    <w:p w:rsidR="00735107" w:rsidRPr="0068368E" w:rsidRDefault="00735107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 xml:space="preserve">All fields outline in </w:t>
      </w:r>
      <w:r w:rsidRPr="0068368E">
        <w:rPr>
          <w:rFonts w:ascii="Times New Roman" w:hAnsi="Times New Roman" w:cs="Times New Roman"/>
          <w:color w:val="FF0000"/>
          <w:sz w:val="24"/>
          <w:szCs w:val="24"/>
        </w:rPr>
        <w:t xml:space="preserve">red </w:t>
      </w:r>
      <w:r w:rsidRPr="0068368E">
        <w:rPr>
          <w:rFonts w:ascii="Times New Roman" w:hAnsi="Times New Roman" w:cs="Times New Roman"/>
          <w:sz w:val="24"/>
          <w:szCs w:val="24"/>
        </w:rPr>
        <w:t xml:space="preserve">must be completed before you can submit. </w:t>
      </w:r>
    </w:p>
    <w:p w:rsidR="00735107" w:rsidRPr="0068368E" w:rsidRDefault="00735107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>Please click the submit button on the top right after all app</w:t>
      </w:r>
      <w:r w:rsidR="00653688">
        <w:rPr>
          <w:rFonts w:ascii="Times New Roman" w:hAnsi="Times New Roman" w:cs="Times New Roman"/>
          <w:sz w:val="24"/>
          <w:szCs w:val="24"/>
        </w:rPr>
        <w:t xml:space="preserve">ropriate fields are complete. </w:t>
      </w:r>
      <w:r w:rsidRPr="0068368E">
        <w:rPr>
          <w:rFonts w:ascii="Times New Roman" w:hAnsi="Times New Roman" w:cs="Times New Roman"/>
          <w:sz w:val="24"/>
          <w:szCs w:val="24"/>
        </w:rPr>
        <w:t xml:space="preserve">Adobe </w:t>
      </w:r>
      <w:r w:rsidR="00653688">
        <w:rPr>
          <w:rFonts w:ascii="Times New Roman" w:hAnsi="Times New Roman" w:cs="Times New Roman"/>
          <w:sz w:val="24"/>
          <w:szCs w:val="24"/>
        </w:rPr>
        <w:t xml:space="preserve">will </w:t>
      </w:r>
      <w:r w:rsidRPr="0068368E">
        <w:rPr>
          <w:rFonts w:ascii="Times New Roman" w:hAnsi="Times New Roman" w:cs="Times New Roman"/>
          <w:sz w:val="24"/>
          <w:szCs w:val="24"/>
        </w:rPr>
        <w:t xml:space="preserve">prompt </w:t>
      </w:r>
      <w:r w:rsidR="00653688">
        <w:rPr>
          <w:rFonts w:ascii="Times New Roman" w:hAnsi="Times New Roman" w:cs="Times New Roman"/>
          <w:sz w:val="24"/>
          <w:szCs w:val="24"/>
        </w:rPr>
        <w:t>you</w:t>
      </w:r>
      <w:r w:rsidRPr="0068368E">
        <w:rPr>
          <w:rFonts w:ascii="Times New Roman" w:hAnsi="Times New Roman" w:cs="Times New Roman"/>
          <w:sz w:val="24"/>
          <w:szCs w:val="24"/>
        </w:rPr>
        <w:t xml:space="preserve"> request your name and email after you click submit. </w:t>
      </w:r>
    </w:p>
    <w:p w:rsidR="0068368E" w:rsidRPr="0068368E" w:rsidRDefault="0068368E" w:rsidP="0068368E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>DLG will notify non-compliant SPGE(s) who submit FY 2022 registration with further instructions.</w:t>
      </w:r>
    </w:p>
    <w:p w:rsidR="00735107" w:rsidRPr="0068368E" w:rsidRDefault="00735107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>Once FY 2022 registration is submitted, an electronic payment link will be sent via email within 72 hours to the contact information listed</w:t>
      </w:r>
      <w:r w:rsidR="00653688">
        <w:rPr>
          <w:rFonts w:ascii="Times New Roman" w:hAnsi="Times New Roman" w:cs="Times New Roman"/>
          <w:sz w:val="24"/>
          <w:szCs w:val="24"/>
        </w:rPr>
        <w:t xml:space="preserve"> on the registration</w:t>
      </w:r>
      <w:r w:rsidRPr="0068368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68E" w:rsidRPr="0068368E" w:rsidRDefault="0068368E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 xml:space="preserve">After the payment has been completed, DLG will email the </w:t>
      </w:r>
      <w:bookmarkStart w:id="0" w:name="_GoBack"/>
      <w:bookmarkEnd w:id="0"/>
      <w:r w:rsidRPr="0068368E">
        <w:rPr>
          <w:rFonts w:ascii="Times New Roman" w:hAnsi="Times New Roman" w:cs="Times New Roman"/>
          <w:sz w:val="24"/>
          <w:szCs w:val="24"/>
        </w:rPr>
        <w:t>fiscal year 2022 budget estimate PDF.</w:t>
      </w:r>
    </w:p>
    <w:p w:rsidR="0068368E" w:rsidRPr="0068368E" w:rsidRDefault="0068368E" w:rsidP="00735107">
      <w:pPr>
        <w:rPr>
          <w:rFonts w:ascii="Times New Roman" w:hAnsi="Times New Roman" w:cs="Times New Roman"/>
          <w:sz w:val="24"/>
          <w:szCs w:val="24"/>
        </w:rPr>
      </w:pPr>
    </w:p>
    <w:p w:rsidR="0068368E" w:rsidRPr="0068368E" w:rsidRDefault="0068368E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sz w:val="24"/>
          <w:szCs w:val="24"/>
        </w:rPr>
        <w:t xml:space="preserve">Fiscal year 2022 Registration will look similar to this once you have downloaded the form. The Submit button will appear on the top right of the form. </w:t>
      </w:r>
    </w:p>
    <w:p w:rsidR="00735107" w:rsidRPr="0068368E" w:rsidRDefault="00735107" w:rsidP="00735107">
      <w:pPr>
        <w:rPr>
          <w:rFonts w:ascii="Times New Roman" w:hAnsi="Times New Roman" w:cs="Times New Roman"/>
          <w:sz w:val="24"/>
          <w:szCs w:val="24"/>
        </w:rPr>
      </w:pPr>
      <w:r w:rsidRPr="0068368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47783" cy="3609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Y 2022 Registration Submit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3967" cy="3652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5107" w:rsidRPr="00683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07"/>
    <w:rsid w:val="001B7536"/>
    <w:rsid w:val="00582BCE"/>
    <w:rsid w:val="00653688"/>
    <w:rsid w:val="0067533C"/>
    <w:rsid w:val="0068368E"/>
    <w:rsid w:val="0073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A5BBD"/>
  <w15:chartTrackingRefBased/>
  <w15:docId w15:val="{3468EB12-FC01-4FEC-B6AC-B74F65BF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51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1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7351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kydlgweb.ky.gov/entities/16_SpgeHome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Kentucky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Waller, Zach (DLG)</dc:creator>
  <cp:keywords/>
  <dc:description/>
  <cp:lastModifiedBy>Waller, Zach (DLG)</cp:lastModifiedBy>
  <cp:revision>2</cp:revision>
  <dcterms:created xsi:type="dcterms:W3CDTF">2021-05-10T15:12:00Z</dcterms:created>
  <dcterms:modified xsi:type="dcterms:W3CDTF">2021-05-11T18:17:00Z</dcterms:modified>
</cp:coreProperties>
</file>